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5F430" w14:textId="77777777" w:rsidR="00F066DB" w:rsidRDefault="00614CD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0" w:after="0" w:line="240" w:lineRule="auto"/>
        <w:jc w:val="right"/>
        <w:rPr>
          <w:i/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</w:rPr>
        <w:tab/>
      </w:r>
      <w:r>
        <w:rPr>
          <w:i/>
          <w:color w:val="000000"/>
          <w:sz w:val="36"/>
          <w:szCs w:val="36"/>
        </w:rPr>
        <w:t>Communiqué de presse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611122" wp14:editId="6CDB4B19">
            <wp:simplePos x="0" y="0"/>
            <wp:positionH relativeFrom="column">
              <wp:posOffset>255905</wp:posOffset>
            </wp:positionH>
            <wp:positionV relativeFrom="paragraph">
              <wp:posOffset>-283844</wp:posOffset>
            </wp:positionV>
            <wp:extent cx="1943735" cy="905510"/>
            <wp:effectExtent l="0" t="0" r="0" b="0"/>
            <wp:wrapNone/>
            <wp:docPr id="3" name="image1.jpg" descr="logo-brain-up2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brain-up2_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905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F5A71C" w14:textId="77777777" w:rsidR="00F066DB" w:rsidRDefault="00614CD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0" w:after="0" w:line="240" w:lineRule="auto"/>
        <w:jc w:val="right"/>
        <w:rPr>
          <w:i/>
          <w:color w:val="000000"/>
        </w:rPr>
      </w:pPr>
      <w:r w:rsidRPr="001B60C0">
        <w:rPr>
          <w:i/>
          <w:color w:val="000000"/>
          <w:highlight w:val="yellow"/>
        </w:rPr>
        <w:t xml:space="preserve">Le jeudi </w:t>
      </w:r>
      <w:r w:rsidRPr="001B60C0">
        <w:rPr>
          <w:i/>
          <w:highlight w:val="yellow"/>
        </w:rPr>
        <w:t>9 septembre 2021</w:t>
      </w:r>
    </w:p>
    <w:p w14:paraId="6518B68F" w14:textId="77777777" w:rsidR="00F066DB" w:rsidRDefault="00F066DB"/>
    <w:p w14:paraId="0020808B" w14:textId="77777777" w:rsidR="00F066DB" w:rsidRDefault="00F066DB"/>
    <w:p w14:paraId="79EFF9E2" w14:textId="77777777" w:rsidR="00F066DB" w:rsidRDefault="00614CDD">
      <w:pPr>
        <w:pStyle w:val="Titre"/>
      </w:pPr>
      <w:r>
        <w:t>« Mieux gérer les situations de stress »</w:t>
      </w:r>
    </w:p>
    <w:p w14:paraId="1A210A26" w14:textId="70472230" w:rsidR="009F0C76" w:rsidRPr="00BC71E2" w:rsidRDefault="00413387" w:rsidP="009F0C76">
      <w:pPr>
        <w:jc w:val="center"/>
        <w:rPr>
          <w:rFonts w:asciiTheme="minorHAnsi" w:eastAsia="Cambria" w:hAnsiTheme="minorHAnsi" w:cstheme="minorHAnsi"/>
          <w:b/>
          <w:bCs/>
          <w:iCs/>
          <w:color w:val="0089CA"/>
          <w:sz w:val="36"/>
          <w:szCs w:val="36"/>
        </w:rPr>
      </w:pPr>
      <w:r>
        <w:rPr>
          <w:rFonts w:asciiTheme="minorHAnsi" w:eastAsia="Cambria" w:hAnsiTheme="minorHAnsi" w:cstheme="minorHAnsi"/>
          <w:b/>
          <w:bCs/>
          <w:iCs/>
          <w:color w:val="0089CA"/>
          <w:sz w:val="36"/>
          <w:szCs w:val="36"/>
        </w:rPr>
        <w:t>Hanches</w:t>
      </w:r>
    </w:p>
    <w:p w14:paraId="008F23C2" w14:textId="591F74DC" w:rsidR="009F0C76" w:rsidRPr="00BC71E2" w:rsidRDefault="009F0C76" w:rsidP="009F0C76">
      <w:pPr>
        <w:jc w:val="center"/>
        <w:rPr>
          <w:rFonts w:asciiTheme="minorHAnsi" w:eastAsia="Cambria" w:hAnsiTheme="minorHAnsi" w:cstheme="minorHAnsi"/>
          <w:iCs/>
          <w:color w:val="0089CA"/>
          <w:sz w:val="32"/>
          <w:szCs w:val="32"/>
        </w:rPr>
      </w:pPr>
      <w:r w:rsidRPr="00BC71E2">
        <w:rPr>
          <w:rFonts w:asciiTheme="minorHAnsi" w:eastAsia="Cambria" w:hAnsiTheme="minorHAnsi" w:cstheme="minorHAnsi"/>
          <w:b/>
          <w:bCs/>
          <w:iCs/>
          <w:color w:val="0089CA"/>
          <w:sz w:val="32"/>
          <w:szCs w:val="32"/>
        </w:rPr>
        <w:t>Conférence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: 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Lundi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12 janvier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202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6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de 14h à 16h</w:t>
      </w:r>
    </w:p>
    <w:p w14:paraId="4E095B26" w14:textId="322D62A5" w:rsidR="009F0C76" w:rsidRDefault="009F0C76" w:rsidP="00BC71E2">
      <w:pPr>
        <w:jc w:val="center"/>
        <w:rPr>
          <w:rFonts w:asciiTheme="minorHAnsi" w:eastAsia="Cambria" w:hAnsiTheme="minorHAnsi" w:cstheme="minorHAnsi"/>
          <w:iCs/>
          <w:color w:val="0089CA"/>
          <w:sz w:val="32"/>
          <w:szCs w:val="32"/>
        </w:rPr>
      </w:pPr>
      <w:r w:rsidRPr="00BC71E2">
        <w:rPr>
          <w:rFonts w:asciiTheme="minorHAnsi" w:eastAsia="Cambria" w:hAnsiTheme="minorHAnsi" w:cstheme="minorHAnsi"/>
          <w:b/>
          <w:bCs/>
          <w:iCs/>
          <w:color w:val="0089CA"/>
          <w:sz w:val="32"/>
          <w:szCs w:val="32"/>
        </w:rPr>
        <w:t>Séances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: 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Lundis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19 et 26 janvier, 2 février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202</w:t>
      </w:r>
      <w:r w:rsidR="00413387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>6</w:t>
      </w:r>
      <w:r w:rsidRPr="00BC71E2">
        <w:rPr>
          <w:rFonts w:asciiTheme="minorHAnsi" w:eastAsia="Cambria" w:hAnsiTheme="minorHAnsi" w:cstheme="minorHAnsi"/>
          <w:iCs/>
          <w:color w:val="0089CA"/>
          <w:sz w:val="32"/>
          <w:szCs w:val="32"/>
        </w:rPr>
        <w:t xml:space="preserve"> de 14h à 16h</w:t>
      </w:r>
    </w:p>
    <w:p w14:paraId="653BDFD1" w14:textId="77777777" w:rsidR="00BC71E2" w:rsidRPr="00BC71E2" w:rsidRDefault="00BC71E2" w:rsidP="00BC71E2">
      <w:pPr>
        <w:jc w:val="center"/>
        <w:rPr>
          <w:rFonts w:asciiTheme="minorHAnsi" w:eastAsia="Cambria" w:hAnsiTheme="minorHAnsi" w:cstheme="minorHAnsi"/>
          <w:iCs/>
          <w:color w:val="0089CA"/>
          <w:sz w:val="8"/>
          <w:szCs w:val="8"/>
        </w:rPr>
      </w:pPr>
    </w:p>
    <w:p w14:paraId="126FEC84" w14:textId="77777777" w:rsidR="00F066DB" w:rsidRDefault="00614CDD">
      <w:pPr>
        <w:spacing w:before="0" w:after="0"/>
      </w:pPr>
      <w:r>
        <w:t>Certaines situations (tels que les accidents de la vie, les difficultés personnelles d’ordre relationnel, social ou intime) peuvent, au-delà de leurs effets directs, provoquer une perte de confiance en soi et en ses capacités pou</w:t>
      </w:r>
      <w:r>
        <w:t>vant entraîner progressivement vers la spirale de l’isolement et de la perte de repères</w:t>
      </w:r>
    </w:p>
    <w:p w14:paraId="6AD1419E" w14:textId="5EED5FD5" w:rsidR="00F066DB" w:rsidRDefault="00614CDD">
      <w:r>
        <w:t xml:space="preserve">En partenariat avec l’association Brain Up, </w:t>
      </w:r>
      <w:r w:rsidR="001B60C0">
        <w:t>l</w:t>
      </w:r>
      <w:r w:rsidR="00BC71E2">
        <w:t xml:space="preserve">a mairie </w:t>
      </w:r>
      <w:r w:rsidR="001B60C0">
        <w:t xml:space="preserve">de </w:t>
      </w:r>
      <w:r w:rsidR="00413387">
        <w:t>Hanches</w:t>
      </w:r>
      <w:r>
        <w:t xml:space="preserve"> vous propose de participer au programme «</w:t>
      </w:r>
      <w:r w:rsidR="00413387">
        <w:t xml:space="preserve"> Mieux vivre ses émotions en situation de stress</w:t>
      </w:r>
      <w:r>
        <w:t xml:space="preserve"> ». Il sera </w:t>
      </w:r>
      <w:r>
        <w:t>l’occasion de comprendre les mécanismes du stress, de découvrir les techniques pour mieux se protéger</w:t>
      </w:r>
      <w:r w:rsidR="00095B63">
        <w:t>,</w:t>
      </w:r>
      <w:r>
        <w:t xml:space="preserve"> et finalement</w:t>
      </w:r>
      <w:r w:rsidR="00095B63">
        <w:t>,</w:t>
      </w:r>
      <w:r>
        <w:t xml:space="preserve"> de mettre en pratique selon les expériences et les situations de chacun.</w:t>
      </w:r>
    </w:p>
    <w:p w14:paraId="407F8985" w14:textId="4B79F75B" w:rsidR="00F066DB" w:rsidRPr="001B60C0" w:rsidRDefault="00614CDD" w:rsidP="001B60C0">
      <w:bookmarkStart w:id="1" w:name="_heading=h.gjdgxs" w:colFirst="0" w:colLast="0"/>
      <w:bookmarkEnd w:id="1"/>
      <w:r>
        <w:t xml:space="preserve">Une conférence </w:t>
      </w:r>
      <w:r w:rsidR="00BC71E2">
        <w:t xml:space="preserve">d’introduction </w:t>
      </w:r>
      <w:r>
        <w:t>aura lieu le</w:t>
      </w:r>
      <w:r w:rsidR="001B60C0">
        <w:t xml:space="preserve"> </w:t>
      </w:r>
      <w:r w:rsidR="00413387">
        <w:t>lundi</w:t>
      </w:r>
      <w:r w:rsidR="009F0C76" w:rsidRPr="009F0C76">
        <w:t xml:space="preserve"> </w:t>
      </w:r>
      <w:r w:rsidR="00413387">
        <w:t>12</w:t>
      </w:r>
      <w:r w:rsidR="009F0C76" w:rsidRPr="009F0C76">
        <w:t xml:space="preserve"> </w:t>
      </w:r>
      <w:r w:rsidR="00413387">
        <w:t>janvier</w:t>
      </w:r>
      <w:r w:rsidR="009F0C76" w:rsidRPr="009F0C76">
        <w:t xml:space="preserve"> 202</w:t>
      </w:r>
      <w:r w:rsidR="00413387">
        <w:t>6</w:t>
      </w:r>
      <w:r w:rsidR="009F0C76" w:rsidRPr="009F0C76">
        <w:t xml:space="preserve"> de 14h à 16h</w:t>
      </w:r>
      <w:r w:rsidR="009F0C76">
        <w:t xml:space="preserve">. 3 </w:t>
      </w:r>
      <w:r w:rsidR="001B60C0">
        <w:t>séan</w:t>
      </w:r>
      <w:r>
        <w:t xml:space="preserve">ces thématiques se </w:t>
      </w:r>
      <w:r w:rsidR="001B60C0">
        <w:t xml:space="preserve">dérouleront </w:t>
      </w:r>
      <w:r w:rsidR="00BC71E2">
        <w:t>ensuite</w:t>
      </w:r>
      <w:r w:rsidR="001B60C0">
        <w:t xml:space="preserve"> les </w:t>
      </w:r>
      <w:r w:rsidR="00413387">
        <w:t>lundis</w:t>
      </w:r>
      <w:r w:rsidR="009F0C76" w:rsidRPr="009F0C76">
        <w:t xml:space="preserve"> </w:t>
      </w:r>
      <w:r w:rsidR="00413387">
        <w:t>19 et 26 janvier, 2 février 2026</w:t>
      </w:r>
      <w:r w:rsidR="009F0C76" w:rsidRPr="009F0C76">
        <w:t xml:space="preserve"> de 14h à </w:t>
      </w:r>
      <w:r w:rsidR="009F0C76">
        <w:t xml:space="preserve">16h. </w:t>
      </w:r>
    </w:p>
    <w:p w14:paraId="34A352A3" w14:textId="12493C05" w:rsidR="009F0C76" w:rsidRDefault="009F0C76" w:rsidP="009F0C76">
      <w:r>
        <w:t xml:space="preserve">Le nombre de places est </w:t>
      </w:r>
      <w:r w:rsidR="00413387">
        <w:t>limité</w:t>
      </w:r>
      <w:r>
        <w:t xml:space="preserve"> ! Inscrivez-vous vite </w:t>
      </w:r>
      <w:r w:rsidRPr="00D6212A">
        <w:t xml:space="preserve">auprès de </w:t>
      </w:r>
      <w:r w:rsidR="00BC71E2">
        <w:t xml:space="preserve">la mairie de </w:t>
      </w:r>
      <w:r w:rsidR="00413387">
        <w:t>Hanches</w:t>
      </w:r>
      <w:r w:rsidRPr="00D6212A">
        <w:t xml:space="preserve"> par téléphone</w:t>
      </w:r>
      <w:r>
        <w:t xml:space="preserve"> au </w:t>
      </w:r>
      <w:r w:rsidR="00413387" w:rsidRPr="00413387">
        <w:t xml:space="preserve">02 37 83 42 29 </w:t>
      </w:r>
      <w:r>
        <w:t xml:space="preserve">ou par mail à </w:t>
      </w:r>
      <w:r w:rsidR="00413387" w:rsidRPr="00413387">
        <w:t>cecile.petiot@ville-hanches.fr</w:t>
      </w:r>
    </w:p>
    <w:p w14:paraId="5A8E3547" w14:textId="77777777" w:rsidR="009F0C76" w:rsidRDefault="009F0C76" w:rsidP="009F0C76">
      <w:pPr>
        <w:ind w:firstLine="0"/>
      </w:pPr>
    </w:p>
    <w:p w14:paraId="3FE86BF2" w14:textId="4B8498F7" w:rsidR="00413387" w:rsidRPr="00413387" w:rsidRDefault="00413387" w:rsidP="00413387">
      <w:pPr>
        <w:rPr>
          <w:i/>
          <w:iCs/>
        </w:rPr>
      </w:pPr>
      <w:r w:rsidRPr="00413387">
        <w:rPr>
          <w:i/>
          <w:iCs/>
        </w:rPr>
        <w:t>Action soutenue par le Conseil départemental d’Eure-et-Loir et la MDA, dans le cadre de la Commission des financeurs.</w:t>
      </w:r>
    </w:p>
    <w:p w14:paraId="5F175024" w14:textId="00AA7E5F" w:rsidR="009F0C76" w:rsidRDefault="009F0C76" w:rsidP="008F3618">
      <w:pPr>
        <w:ind w:firstLine="0"/>
        <w:rPr>
          <w:i/>
          <w:sz w:val="20"/>
          <w:szCs w:val="20"/>
        </w:rPr>
      </w:pPr>
    </w:p>
    <w:p w14:paraId="742E1E52" w14:textId="13FA17F7" w:rsidR="009F0C76" w:rsidRDefault="009F0C76" w:rsidP="009F0C76">
      <w:pPr>
        <w:rPr>
          <w:i/>
        </w:rPr>
      </w:pPr>
      <w:r w:rsidRPr="009F0C76">
        <w:rPr>
          <w:i/>
        </w:rPr>
        <w:t xml:space="preserve">Brain Up Association est une association loi 1901 qui conçoit, organise et déploie des programmes de prévention santé et d’accompagnement auprès de tout public (jeune, salarié, retraité). Plus d’infos : </w:t>
      </w:r>
      <w:hyperlink r:id="rId9" w:history="1">
        <w:r w:rsidRPr="00131525">
          <w:rPr>
            <w:rStyle w:val="Lienhypertexte"/>
            <w:i/>
          </w:rPr>
          <w:t>www.brainup.fr</w:t>
        </w:r>
      </w:hyperlink>
    </w:p>
    <w:p w14:paraId="38B538C3" w14:textId="17D6D716" w:rsidR="009F0C76" w:rsidRDefault="00413387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25FEAC" wp14:editId="6F6F1FE6">
            <wp:simplePos x="0" y="0"/>
            <wp:positionH relativeFrom="column">
              <wp:posOffset>-351790</wp:posOffset>
            </wp:positionH>
            <wp:positionV relativeFrom="paragraph">
              <wp:posOffset>347373</wp:posOffset>
            </wp:positionV>
            <wp:extent cx="1240155" cy="699770"/>
            <wp:effectExtent l="0" t="0" r="0" b="5080"/>
            <wp:wrapSquare wrapText="bothSides"/>
            <wp:docPr id="334386735" name="Image 1" descr="logo_Brain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_Brain U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C292" w14:textId="31F25FFF" w:rsidR="00F066DB" w:rsidRDefault="00413387">
      <w:pPr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8E190B" wp14:editId="4A0C3707">
            <wp:simplePos x="0" y="0"/>
            <wp:positionH relativeFrom="column">
              <wp:posOffset>2999906</wp:posOffset>
            </wp:positionH>
            <wp:positionV relativeFrom="paragraph">
              <wp:posOffset>189865</wp:posOffset>
            </wp:positionV>
            <wp:extent cx="1247775" cy="571500"/>
            <wp:effectExtent l="0" t="0" r="9525" b="0"/>
            <wp:wrapSquare wrapText="bothSides"/>
            <wp:docPr id="10501768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6D961BB" wp14:editId="1E9059F8">
            <wp:simplePos x="0" y="0"/>
            <wp:positionH relativeFrom="column">
              <wp:posOffset>4602039</wp:posOffset>
            </wp:positionH>
            <wp:positionV relativeFrom="paragraph">
              <wp:posOffset>191825</wp:posOffset>
            </wp:positionV>
            <wp:extent cx="1661795" cy="595630"/>
            <wp:effectExtent l="0" t="0" r="0" b="0"/>
            <wp:wrapSquare wrapText="bothSides"/>
            <wp:docPr id="12006527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639C7A" wp14:editId="753051F7">
            <wp:simplePos x="0" y="0"/>
            <wp:positionH relativeFrom="column">
              <wp:posOffset>1246035</wp:posOffset>
            </wp:positionH>
            <wp:positionV relativeFrom="paragraph">
              <wp:posOffset>158584</wp:posOffset>
            </wp:positionV>
            <wp:extent cx="1494790" cy="658495"/>
            <wp:effectExtent l="0" t="0" r="0" b="0"/>
            <wp:wrapSquare wrapText="bothSides"/>
            <wp:docPr id="10560870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6DB" w:rsidSect="009F0C76">
      <w:headerReference w:type="default" r:id="rId15"/>
      <w:footerReference w:type="default" r:id="rId16"/>
      <w:pgSz w:w="11906" w:h="16838"/>
      <w:pgMar w:top="1417" w:right="1417" w:bottom="1702" w:left="1417" w:header="708" w:footer="2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98365" w14:textId="77777777" w:rsidR="00453781" w:rsidRDefault="00453781">
      <w:pPr>
        <w:spacing w:before="0" w:after="0" w:line="240" w:lineRule="auto"/>
      </w:pPr>
      <w:r>
        <w:separator/>
      </w:r>
    </w:p>
  </w:endnote>
  <w:endnote w:type="continuationSeparator" w:id="0">
    <w:p w14:paraId="1C133351" w14:textId="77777777" w:rsidR="00453781" w:rsidRDefault="004537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6238C" w14:textId="77777777" w:rsidR="00F066DB" w:rsidRPr="001B60C0" w:rsidRDefault="00614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  <w:sz w:val="18"/>
        <w:szCs w:val="18"/>
        <w:lang w:val="en-US"/>
      </w:rPr>
    </w:pPr>
    <w:r w:rsidRPr="001B60C0">
      <w:rPr>
        <w:color w:val="000000"/>
        <w:sz w:val="18"/>
        <w:szCs w:val="18"/>
        <w:lang w:val="en-US"/>
      </w:rPr>
      <w:t>©Copyright Brain Up Association®</w:t>
    </w:r>
    <w:r w:rsidRPr="001B60C0">
      <w:rPr>
        <w:color w:val="000000"/>
        <w:sz w:val="18"/>
        <w:szCs w:val="18"/>
        <w:lang w:val="en-US"/>
      </w:rPr>
      <w:tab/>
      <w:t xml:space="preserve">  </w:t>
    </w:r>
    <w:r w:rsidRPr="001B60C0">
      <w:rPr>
        <w:color w:val="000000"/>
        <w:sz w:val="18"/>
        <w:szCs w:val="18"/>
        <w:lang w:val="en-US"/>
      </w:rPr>
      <w:tab/>
      <w:t xml:space="preserve">Page </w:t>
    </w:r>
    <w:r>
      <w:rPr>
        <w:color w:val="000000"/>
        <w:sz w:val="18"/>
        <w:szCs w:val="18"/>
      </w:rPr>
      <w:fldChar w:fldCharType="begin"/>
    </w:r>
    <w:r w:rsidRPr="001B60C0">
      <w:rPr>
        <w:color w:val="000000"/>
        <w:sz w:val="18"/>
        <w:szCs w:val="18"/>
        <w:lang w:val="en-US"/>
      </w:rPr>
      <w:instrText>PAGE</w:instrText>
    </w:r>
    <w:r>
      <w:rPr>
        <w:color w:val="000000"/>
        <w:sz w:val="18"/>
        <w:szCs w:val="18"/>
      </w:rPr>
      <w:fldChar w:fldCharType="separate"/>
    </w:r>
    <w:r w:rsidR="001B60C0" w:rsidRPr="001B60C0">
      <w:rPr>
        <w:noProof/>
        <w:color w:val="000000"/>
        <w:sz w:val="18"/>
        <w:szCs w:val="18"/>
        <w:lang w:val="en-US"/>
      </w:rPr>
      <w:t>1</w:t>
    </w:r>
    <w:r>
      <w:rPr>
        <w:color w:val="000000"/>
        <w:sz w:val="18"/>
        <w:szCs w:val="18"/>
      </w:rPr>
      <w:fldChar w:fldCharType="end"/>
    </w:r>
    <w:r w:rsidRPr="001B60C0">
      <w:rPr>
        <w:color w:val="000000"/>
        <w:sz w:val="18"/>
        <w:szCs w:val="18"/>
        <w:lang w:val="en-US"/>
      </w:rPr>
      <w:t xml:space="preserve"> / </w:t>
    </w:r>
    <w:r>
      <w:rPr>
        <w:color w:val="000000"/>
        <w:sz w:val="18"/>
        <w:szCs w:val="18"/>
      </w:rPr>
      <w:fldChar w:fldCharType="begin"/>
    </w:r>
    <w:r w:rsidRPr="001B60C0">
      <w:rPr>
        <w:color w:val="000000"/>
        <w:sz w:val="18"/>
        <w:szCs w:val="18"/>
        <w:lang w:val="en-US"/>
      </w:rPr>
      <w:instrText>NUMPAGES</w:instrText>
    </w:r>
    <w:r>
      <w:rPr>
        <w:color w:val="000000"/>
        <w:sz w:val="18"/>
        <w:szCs w:val="18"/>
      </w:rPr>
      <w:fldChar w:fldCharType="separate"/>
    </w:r>
    <w:r w:rsidR="001B60C0" w:rsidRPr="001B60C0">
      <w:rPr>
        <w:noProof/>
        <w:color w:val="000000"/>
        <w:sz w:val="18"/>
        <w:szCs w:val="18"/>
        <w:lang w:val="en-US"/>
      </w:rPr>
      <w:t>1</w:t>
    </w:r>
    <w:r>
      <w:rPr>
        <w:color w:val="000000"/>
        <w:sz w:val="18"/>
        <w:szCs w:val="18"/>
      </w:rPr>
      <w:fldChar w:fldCharType="end"/>
    </w:r>
    <w:r w:rsidRPr="001B60C0">
      <w:rPr>
        <w:color w:val="000000"/>
        <w:sz w:val="18"/>
        <w:szCs w:val="18"/>
        <w:lang w:val="en-US"/>
      </w:rPr>
      <w:t xml:space="preserve"> </w:t>
    </w:r>
  </w:p>
  <w:p w14:paraId="584EBA9A" w14:textId="77777777" w:rsidR="00F066DB" w:rsidRPr="001B60C0" w:rsidRDefault="00F06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  <w:lang w:val="en-US"/>
      </w:rPr>
    </w:pPr>
  </w:p>
  <w:p w14:paraId="5F5992D1" w14:textId="77777777" w:rsidR="00F066DB" w:rsidRPr="001B60C0" w:rsidRDefault="00F06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1A27E" w14:textId="77777777" w:rsidR="00453781" w:rsidRDefault="00453781">
      <w:pPr>
        <w:spacing w:before="0" w:after="0" w:line="240" w:lineRule="auto"/>
      </w:pPr>
      <w:r>
        <w:separator/>
      </w:r>
    </w:p>
  </w:footnote>
  <w:footnote w:type="continuationSeparator" w:id="0">
    <w:p w14:paraId="05B07EC5" w14:textId="77777777" w:rsidR="00453781" w:rsidRDefault="004537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55903" w14:textId="77777777" w:rsidR="00F066DB" w:rsidRDefault="00614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0C3F"/>
    <w:multiLevelType w:val="multilevel"/>
    <w:tmpl w:val="EF36AE5C"/>
    <w:lvl w:ilvl="0">
      <w:start w:val="1"/>
      <w:numFmt w:val="decimal"/>
      <w:pStyle w:val="FormatQuestionnai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ommentair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DB"/>
    <w:rsid w:val="000347A0"/>
    <w:rsid w:val="00051318"/>
    <w:rsid w:val="00095B63"/>
    <w:rsid w:val="00156D00"/>
    <w:rsid w:val="001A60F1"/>
    <w:rsid w:val="001B60C0"/>
    <w:rsid w:val="002F783B"/>
    <w:rsid w:val="00413387"/>
    <w:rsid w:val="00453781"/>
    <w:rsid w:val="00614CDD"/>
    <w:rsid w:val="006A4F1F"/>
    <w:rsid w:val="007C040C"/>
    <w:rsid w:val="008C3B2D"/>
    <w:rsid w:val="008F3618"/>
    <w:rsid w:val="009F0C76"/>
    <w:rsid w:val="00BC71E2"/>
    <w:rsid w:val="00EF5023"/>
    <w:rsid w:val="00F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530AC"/>
  <w15:docId w15:val="{480E375E-607A-4E70-9921-6A1C64F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before="160" w:after="120" w:line="276" w:lineRule="auto"/>
        <w:ind w:firstLine="70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AF0"/>
  </w:style>
  <w:style w:type="paragraph" w:styleId="Titre1">
    <w:name w:val="heading 1"/>
    <w:basedOn w:val="Normal"/>
    <w:next w:val="Normal"/>
    <w:link w:val="Titre1Car"/>
    <w:uiPriority w:val="9"/>
    <w:qFormat/>
    <w:rsid w:val="00EF7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B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4A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4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F4300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olor w:val="00608C"/>
      <w:spacing w:val="5"/>
      <w:kern w:val="28"/>
      <w:sz w:val="48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F7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FF4300"/>
    <w:rPr>
      <w:rFonts w:eastAsiaTheme="majorEastAsia" w:cstheme="majorBidi"/>
      <w:b/>
      <w:color w:val="00608C"/>
      <w:spacing w:val="5"/>
      <w:kern w:val="28"/>
      <w:sz w:val="48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rFonts w:ascii="Cambria" w:eastAsia="Cambria" w:hAnsi="Cambria" w:cs="Cambria"/>
      <w:i/>
      <w:color w:val="0089CA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1"/>
    <w:rsid w:val="00D347B0"/>
    <w:rPr>
      <w:rFonts w:asciiTheme="majorHAnsi" w:eastAsiaTheme="majorEastAsia" w:hAnsiTheme="majorHAnsi" w:cstheme="majorBidi"/>
      <w:i/>
      <w:iCs/>
      <w:color w:val="0089CA"/>
      <w:spacing w:val="15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4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aire">
    <w:name w:val="annotation text"/>
    <w:basedOn w:val="Normal"/>
    <w:link w:val="CommentaireCar"/>
    <w:rsid w:val="00F64BDA"/>
    <w:pPr>
      <w:numPr>
        <w:ilvl w:val="2"/>
        <w:numId w:val="1"/>
      </w:numPr>
      <w:spacing w:before="60" w:line="240" w:lineRule="auto"/>
      <w:ind w:left="357" w:hanging="357"/>
    </w:pPr>
    <w:rPr>
      <w:rFonts w:ascii="Arial" w:eastAsia="Times New Roman" w:hAnsi="Arial" w:cs="Arial"/>
      <w:noProof/>
      <w:sz w:val="20"/>
      <w:szCs w:val="24"/>
    </w:rPr>
  </w:style>
  <w:style w:type="character" w:customStyle="1" w:styleId="CommentaireCar">
    <w:name w:val="Commentaire Car"/>
    <w:basedOn w:val="Policepardfaut"/>
    <w:link w:val="Commentaire"/>
    <w:rsid w:val="00F64BDA"/>
    <w:rPr>
      <w:rFonts w:ascii="Arial" w:eastAsia="Times New Roman" w:hAnsi="Arial" w:cs="Arial"/>
      <w:noProof/>
      <w:sz w:val="20"/>
      <w:szCs w:val="24"/>
      <w:lang w:eastAsia="fr-FR"/>
    </w:rPr>
  </w:style>
  <w:style w:type="paragraph" w:customStyle="1" w:styleId="Bullet-">
    <w:name w:val="Bullet (-)"/>
    <w:basedOn w:val="Commentaire"/>
    <w:link w:val="Bullet-Char"/>
    <w:qFormat/>
    <w:rsid w:val="00FF4300"/>
    <w:pPr>
      <w:ind w:left="1418" w:hanging="360"/>
    </w:pPr>
    <w:rPr>
      <w:rFonts w:asciiTheme="minorHAnsi" w:hAnsiTheme="minorHAnsi"/>
      <w:sz w:val="22"/>
    </w:rPr>
  </w:style>
  <w:style w:type="character" w:customStyle="1" w:styleId="Bullet-Char">
    <w:name w:val="Bullet (-) Char"/>
    <w:basedOn w:val="CommentaireCar"/>
    <w:link w:val="Bullet-"/>
    <w:rsid w:val="00FF4300"/>
    <w:rPr>
      <w:rFonts w:ascii="Arial" w:eastAsia="Times New Roman" w:hAnsi="Arial" w:cs="Arial"/>
      <w:noProof/>
      <w:sz w:val="20"/>
      <w:szCs w:val="24"/>
      <w:lang w:eastAsia="fr-FR"/>
    </w:rPr>
  </w:style>
  <w:style w:type="paragraph" w:customStyle="1" w:styleId="StyleFirstline125cm">
    <w:name w:val="Style First line:  125 cm"/>
    <w:basedOn w:val="Normal"/>
    <w:rsid w:val="00B7568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table" w:styleId="Grilledutableau">
    <w:name w:val="Table Grid"/>
    <w:basedOn w:val="TableauNormal"/>
    <w:uiPriority w:val="59"/>
    <w:rsid w:val="004C6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au">
    <w:name w:val="Tableau"/>
    <w:basedOn w:val="Normal"/>
    <w:qFormat/>
    <w:rsid w:val="00DF6BA2"/>
    <w:pPr>
      <w:spacing w:line="240" w:lineRule="auto"/>
      <w:jc w:val="left"/>
    </w:pPr>
  </w:style>
  <w:style w:type="paragraph" w:styleId="Paragraphedeliste">
    <w:name w:val="List Paragraph"/>
    <w:basedOn w:val="Normal"/>
    <w:link w:val="ParagraphedelisteCar"/>
    <w:uiPriority w:val="34"/>
    <w:qFormat/>
    <w:rsid w:val="00A47EFC"/>
    <w:pPr>
      <w:spacing w:before="0" w:after="200"/>
      <w:ind w:left="720"/>
      <w:contextualSpacing/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56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69A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569A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43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36F"/>
  </w:style>
  <w:style w:type="paragraph" w:styleId="Pieddepage">
    <w:name w:val="footer"/>
    <w:basedOn w:val="Normal"/>
    <w:link w:val="PieddepageCar"/>
    <w:uiPriority w:val="99"/>
    <w:unhideWhenUsed/>
    <w:rsid w:val="008743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36F"/>
  </w:style>
  <w:style w:type="paragraph" w:customStyle="1" w:styleId="Footnote">
    <w:name w:val="Footnote"/>
    <w:basedOn w:val="Pieddepage"/>
    <w:link w:val="FootnoteChar"/>
    <w:qFormat/>
    <w:rsid w:val="0087436F"/>
    <w:rPr>
      <w:sz w:val="18"/>
      <w:szCs w:val="18"/>
      <w:lang w:val="en-US"/>
    </w:rPr>
  </w:style>
  <w:style w:type="character" w:customStyle="1" w:styleId="FootnoteChar">
    <w:name w:val="Footnote Char"/>
    <w:basedOn w:val="PieddepageCar"/>
    <w:link w:val="Footnote"/>
    <w:rsid w:val="0087436F"/>
    <w:rPr>
      <w:sz w:val="18"/>
      <w:szCs w:val="18"/>
      <w:lang w:val="en-US"/>
    </w:rPr>
  </w:style>
  <w:style w:type="paragraph" w:customStyle="1" w:styleId="FormatQuestionnaire">
    <w:name w:val="Format Questionnaire"/>
    <w:basedOn w:val="Paragraphedeliste"/>
    <w:link w:val="FormatQuestionnaireChar"/>
    <w:qFormat/>
    <w:rsid w:val="00137D29"/>
    <w:pPr>
      <w:numPr>
        <w:numId w:val="2"/>
      </w:numPr>
      <w:spacing w:before="180" w:after="0" w:line="240" w:lineRule="auto"/>
      <w:ind w:left="425" w:hanging="357"/>
      <w:jc w:val="both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37D29"/>
  </w:style>
  <w:style w:type="character" w:customStyle="1" w:styleId="FormatQuestionnaireChar">
    <w:name w:val="Format Questionnaire Char"/>
    <w:basedOn w:val="ParagraphedelisteCar"/>
    <w:link w:val="FormatQuestionnaire"/>
    <w:rsid w:val="00137D29"/>
  </w:style>
  <w:style w:type="paragraph" w:customStyle="1" w:styleId="BulletBold">
    <w:name w:val="Bullet Bold"/>
    <w:basedOn w:val="Bullet-"/>
    <w:link w:val="BulletBoldCar"/>
    <w:qFormat/>
    <w:rsid w:val="007F0C34"/>
    <w:pPr>
      <w:ind w:left="567" w:hanging="283"/>
    </w:pPr>
    <w:rPr>
      <w:b/>
    </w:rPr>
  </w:style>
  <w:style w:type="paragraph" w:customStyle="1" w:styleId="Bullet-suivi">
    <w:name w:val="Bullet - suivi"/>
    <w:basedOn w:val="Bullet-"/>
    <w:link w:val="Bullet-suiviCar"/>
    <w:qFormat/>
    <w:rsid w:val="00FF4300"/>
    <w:pPr>
      <w:numPr>
        <w:ilvl w:val="0"/>
        <w:numId w:val="0"/>
      </w:numPr>
      <w:ind w:left="1134"/>
    </w:pPr>
  </w:style>
  <w:style w:type="character" w:customStyle="1" w:styleId="BulletBoldCar">
    <w:name w:val="Bullet Bold Car"/>
    <w:basedOn w:val="Bullet-Char"/>
    <w:link w:val="BulletBold"/>
    <w:rsid w:val="007F0C34"/>
    <w:rPr>
      <w:rFonts w:ascii="Arial" w:eastAsia="Times New Roman" w:hAnsi="Arial" w:cs="Arial"/>
      <w:b/>
      <w:noProof/>
      <w:sz w:val="20"/>
      <w:szCs w:val="24"/>
      <w:lang w:eastAsia="fr-FR"/>
    </w:rPr>
  </w:style>
  <w:style w:type="character" w:customStyle="1" w:styleId="Bullet-suiviCar">
    <w:name w:val="Bullet - suivi Car"/>
    <w:basedOn w:val="Bullet-Char"/>
    <w:link w:val="Bullet-suivi"/>
    <w:rsid w:val="00FF4300"/>
    <w:rPr>
      <w:rFonts w:ascii="Arial" w:eastAsia="Times New Roman" w:hAnsi="Arial" w:cs="Arial"/>
      <w:noProof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rsid w:val="00D35848"/>
    <w:pPr>
      <w:spacing w:before="0" w:after="0" w:line="240" w:lineRule="auto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35848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35848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E84A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E84A5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9D0"/>
    <w:pPr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0C29D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C29D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C29D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0C29D0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93F43"/>
  </w:style>
  <w:style w:type="character" w:styleId="lev">
    <w:name w:val="Strong"/>
    <w:basedOn w:val="Policepardfaut"/>
    <w:uiPriority w:val="22"/>
    <w:qFormat/>
    <w:rsid w:val="00B93F43"/>
    <w:rPr>
      <w:b/>
      <w:bCs/>
    </w:rPr>
  </w:style>
  <w:style w:type="paragraph" w:customStyle="1" w:styleId="Bullet1">
    <w:name w:val="Bullet1"/>
    <w:basedOn w:val="Normal"/>
    <w:link w:val="Bullet1Car"/>
    <w:qFormat/>
    <w:rsid w:val="00D873B0"/>
    <w:pPr>
      <w:tabs>
        <w:tab w:val="num" w:pos="720"/>
      </w:tabs>
      <w:spacing w:before="120" w:after="0"/>
      <w:ind w:left="720" w:hanging="720"/>
      <w:jc w:val="left"/>
    </w:pPr>
  </w:style>
  <w:style w:type="character" w:customStyle="1" w:styleId="Bullet1Car">
    <w:name w:val="Bullet1 Car"/>
    <w:basedOn w:val="Policepardfaut"/>
    <w:link w:val="Bullet1"/>
    <w:rsid w:val="00D873B0"/>
  </w:style>
  <w:style w:type="paragraph" w:customStyle="1" w:styleId="Numro">
    <w:name w:val="Numéro"/>
    <w:basedOn w:val="Paragraphedeliste"/>
    <w:link w:val="NumroCar"/>
    <w:qFormat/>
    <w:rsid w:val="00D873B0"/>
    <w:pPr>
      <w:tabs>
        <w:tab w:val="num" w:pos="720"/>
      </w:tabs>
      <w:spacing w:before="240" w:after="0" w:line="360" w:lineRule="auto"/>
      <w:ind w:hanging="720"/>
      <w:jc w:val="both"/>
    </w:pPr>
    <w:rPr>
      <w:rFonts w:ascii="Arial Black" w:hAnsi="Arial Black"/>
      <w:b/>
      <w:sz w:val="20"/>
    </w:rPr>
  </w:style>
  <w:style w:type="character" w:customStyle="1" w:styleId="NumroCar">
    <w:name w:val="Numéro Car"/>
    <w:basedOn w:val="ParagraphedelisteCar"/>
    <w:link w:val="Numro"/>
    <w:rsid w:val="00D873B0"/>
    <w:rPr>
      <w:rFonts w:ascii="Arial Black" w:hAnsi="Arial Black"/>
      <w:b/>
      <w:sz w:val="20"/>
    </w:rPr>
  </w:style>
  <w:style w:type="paragraph" w:customStyle="1" w:styleId="Idesfortes">
    <w:name w:val="Idées fortes"/>
    <w:basedOn w:val="Normal"/>
    <w:qFormat/>
    <w:rsid w:val="00D873B0"/>
    <w:pPr>
      <w:spacing w:before="0" w:after="0" w:line="360" w:lineRule="auto"/>
      <w:ind w:left="284"/>
    </w:pPr>
    <w:rPr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3B4B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ullet">
    <w:name w:val="Bullet"/>
    <w:basedOn w:val="Paragraphedeliste"/>
    <w:link w:val="BulletCar"/>
    <w:qFormat/>
    <w:rsid w:val="00030DD6"/>
    <w:pPr>
      <w:tabs>
        <w:tab w:val="num" w:pos="720"/>
      </w:tabs>
      <w:spacing w:before="120" w:after="120"/>
      <w:ind w:left="1003" w:hanging="357"/>
    </w:pPr>
    <w:rPr>
      <w:iCs/>
    </w:rPr>
  </w:style>
  <w:style w:type="character" w:customStyle="1" w:styleId="BulletCar">
    <w:name w:val="Bullet Car"/>
    <w:basedOn w:val="ParagraphedelisteCar"/>
    <w:link w:val="Bullet"/>
    <w:rsid w:val="00030DD6"/>
    <w:rPr>
      <w:iCs/>
    </w:rPr>
  </w:style>
  <w:style w:type="character" w:customStyle="1" w:styleId="il">
    <w:name w:val="il"/>
    <w:basedOn w:val="Policepardfaut"/>
    <w:rsid w:val="00296DAC"/>
  </w:style>
  <w:style w:type="character" w:styleId="Mentionnonrsolue">
    <w:name w:val="Unresolved Mention"/>
    <w:basedOn w:val="Policepardfaut"/>
    <w:uiPriority w:val="99"/>
    <w:semiHidden/>
    <w:unhideWhenUsed/>
    <w:rsid w:val="001B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file:///C:\Users\oppbr\Documents\BRAIN%20UP\CVL%20-%20PDL\Communication\Logos\Hanches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rainup.f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SaLckzNyS8XifIQxQDV51KfVhA==">AMUW2mU0CnmhgL57RRE4K67kE2oQuXVT6UG4Nga9wtOS1tJBHfZ1RLmhfyXI27FtieaYPTvqcsqXCrmKnLyJPYCdYAi5GoO+iaXK6ylx4Q27jg69Nb3+4XpLTaNXa3msqeYH5ojm2ksF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Vernimmen</dc:creator>
  <cp:lastModifiedBy>Nathalie ANDRE HURIEZ</cp:lastModifiedBy>
  <cp:revision>2</cp:revision>
  <dcterms:created xsi:type="dcterms:W3CDTF">2025-11-28T13:23:00Z</dcterms:created>
  <dcterms:modified xsi:type="dcterms:W3CDTF">2025-11-28T13:23:00Z</dcterms:modified>
</cp:coreProperties>
</file>